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2387" w:rsidP="000C18C9">
      <w:pPr>
        <w:spacing w:before="0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Дело № 1-</w:t>
      </w:r>
      <w:r w:rsidR="009A54CE">
        <w:rPr>
          <w:sz w:val="24"/>
          <w:szCs w:val="24"/>
        </w:rPr>
        <w:t>17</w:t>
      </w:r>
      <w:r>
        <w:rPr>
          <w:sz w:val="24"/>
          <w:szCs w:val="24"/>
        </w:rPr>
        <w:t>-26</w:t>
      </w:r>
      <w:r w:rsidR="009A54CE">
        <w:rPr>
          <w:sz w:val="24"/>
          <w:szCs w:val="24"/>
        </w:rPr>
        <w:t>10</w:t>
      </w:r>
      <w:r>
        <w:rPr>
          <w:sz w:val="24"/>
          <w:szCs w:val="24"/>
        </w:rPr>
        <w:t>/20</w:t>
      </w:r>
      <w:r w:rsidR="00DD3E56">
        <w:rPr>
          <w:sz w:val="24"/>
          <w:szCs w:val="24"/>
        </w:rPr>
        <w:t>2</w:t>
      </w:r>
      <w:r w:rsidR="009A54CE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22874" w:rsidRPr="000438F9" w:rsidP="00C22874">
      <w:pPr>
        <w:jc w:val="center"/>
        <w:rPr>
          <w:sz w:val="27"/>
          <w:szCs w:val="27"/>
        </w:rPr>
      </w:pPr>
      <w:r w:rsidRPr="000438F9">
        <w:rPr>
          <w:sz w:val="27"/>
          <w:szCs w:val="27"/>
        </w:rPr>
        <w:t>ПОСТАНОВЛЕНИЕ</w:t>
      </w:r>
    </w:p>
    <w:p w:rsidR="00C22874" w:rsidRPr="000438F9" w:rsidP="00585151">
      <w:pPr>
        <w:jc w:val="center"/>
        <w:rPr>
          <w:sz w:val="27"/>
          <w:szCs w:val="27"/>
        </w:rPr>
      </w:pPr>
      <w:r w:rsidRPr="000438F9">
        <w:rPr>
          <w:sz w:val="27"/>
          <w:szCs w:val="27"/>
        </w:rPr>
        <w:t>о прекращении уголовного дела</w:t>
      </w:r>
    </w:p>
    <w:p w:rsidR="00C22874" w:rsidRPr="000438F9" w:rsidP="00C22874">
      <w:pPr>
        <w:rPr>
          <w:b/>
          <w:sz w:val="27"/>
          <w:szCs w:val="27"/>
        </w:rPr>
      </w:pPr>
      <w:r w:rsidRPr="000438F9">
        <w:rPr>
          <w:sz w:val="27"/>
          <w:szCs w:val="27"/>
        </w:rPr>
        <w:t xml:space="preserve">г. Сургут                                                                               </w:t>
      </w:r>
      <w:r w:rsidRPr="000438F9" w:rsidR="00F80060">
        <w:rPr>
          <w:sz w:val="27"/>
          <w:szCs w:val="27"/>
        </w:rPr>
        <w:t xml:space="preserve">     </w:t>
      </w:r>
      <w:r w:rsidRPr="000438F9" w:rsidR="007250E5">
        <w:rPr>
          <w:sz w:val="27"/>
          <w:szCs w:val="27"/>
        </w:rPr>
        <w:t xml:space="preserve">   </w:t>
      </w:r>
      <w:r w:rsidRPr="000438F9" w:rsidR="009A54CE">
        <w:rPr>
          <w:sz w:val="27"/>
          <w:szCs w:val="27"/>
        </w:rPr>
        <w:t>17 апреля 2024</w:t>
      </w:r>
      <w:r w:rsidRPr="000438F9">
        <w:rPr>
          <w:sz w:val="27"/>
          <w:szCs w:val="27"/>
        </w:rPr>
        <w:t xml:space="preserve"> года</w:t>
      </w:r>
      <w:r w:rsidRPr="000438F9">
        <w:rPr>
          <w:b/>
          <w:sz w:val="27"/>
          <w:szCs w:val="27"/>
        </w:rPr>
        <w:t xml:space="preserve">         </w:t>
      </w:r>
    </w:p>
    <w:p w:rsidR="00C22874" w:rsidRPr="000438F9" w:rsidP="00C22874">
      <w:pPr>
        <w:rPr>
          <w:b/>
          <w:sz w:val="27"/>
          <w:szCs w:val="27"/>
        </w:rPr>
      </w:pPr>
      <w:r w:rsidRPr="000438F9">
        <w:rPr>
          <w:b/>
          <w:sz w:val="27"/>
          <w:szCs w:val="27"/>
        </w:rPr>
        <w:t xml:space="preserve">                 </w:t>
      </w:r>
    </w:p>
    <w:p w:rsidR="009A54CE" w:rsidRPr="000438F9" w:rsidP="009A54CE">
      <w:pPr>
        <w:ind w:firstLine="708"/>
        <w:rPr>
          <w:sz w:val="27"/>
          <w:szCs w:val="27"/>
        </w:rPr>
      </w:pPr>
      <w:r w:rsidRPr="000438F9">
        <w:rPr>
          <w:sz w:val="27"/>
          <w:szCs w:val="27"/>
        </w:rPr>
        <w:t>Мировой судья судебного участка №10 Сургутского судебного района города окружного значения Сургута Ханты – Мансийского автономного округа – Югры Король Е.П., с участием государственного обвинителя – помощника прокурора г. Сургута Захарцева Д.А., потерпевшего</w:t>
      </w:r>
      <w:r w:rsidRPr="000438F9" w:rsidR="0071719E">
        <w:rPr>
          <w:sz w:val="27"/>
          <w:szCs w:val="27"/>
        </w:rPr>
        <w:t xml:space="preserve">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., подсудимого Семенова В.К., защитника – адвоката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>., представившего ордер №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 от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 года, при секретаре Скаредновой О.В., рассмотрев в открытом судебном заседании материалы уголовного дела в отношении Семенова Вячеслава Константиновича, родившегося </w:t>
      </w:r>
      <w:r w:rsidR="007A5F00">
        <w:rPr>
          <w:sz w:val="27"/>
          <w:szCs w:val="27"/>
        </w:rPr>
        <w:t>***</w:t>
      </w:r>
      <w:r w:rsidRPr="000438F9">
        <w:rPr>
          <w:sz w:val="27"/>
          <w:szCs w:val="27"/>
        </w:rPr>
        <w:t xml:space="preserve"> </w:t>
      </w:r>
    </w:p>
    <w:p w:rsidR="009A54CE" w:rsidRPr="000438F9" w:rsidP="009A54CE">
      <w:pPr>
        <w:rPr>
          <w:sz w:val="27"/>
          <w:szCs w:val="27"/>
        </w:rPr>
      </w:pPr>
      <w:r w:rsidRPr="000438F9">
        <w:rPr>
          <w:sz w:val="27"/>
          <w:szCs w:val="27"/>
        </w:rPr>
        <w:t xml:space="preserve">    обвиняемого в совершении преступления, предусмотренного ч.1 ст.158 УК РФ, </w:t>
      </w:r>
    </w:p>
    <w:p w:rsidR="009A54CE" w:rsidRPr="000438F9" w:rsidP="009A54CE">
      <w:pPr>
        <w:jc w:val="center"/>
        <w:rPr>
          <w:b/>
          <w:sz w:val="27"/>
          <w:szCs w:val="27"/>
        </w:rPr>
      </w:pPr>
      <w:r w:rsidRPr="000438F9">
        <w:rPr>
          <w:sz w:val="27"/>
          <w:szCs w:val="27"/>
        </w:rPr>
        <w:t>установил:</w:t>
      </w:r>
    </w:p>
    <w:p w:rsidR="009A54CE" w:rsidRPr="000438F9" w:rsidP="009F3435">
      <w:pPr>
        <w:ind w:firstLine="708"/>
        <w:rPr>
          <w:sz w:val="27"/>
          <w:szCs w:val="27"/>
        </w:rPr>
      </w:pPr>
      <w:r w:rsidRPr="000438F9">
        <w:rPr>
          <w:sz w:val="27"/>
          <w:szCs w:val="27"/>
        </w:rPr>
        <w:t xml:space="preserve">Семенов В.К. </w:t>
      </w:r>
      <w:r w:rsidRPr="000438F9">
        <w:rPr>
          <w:sz w:val="27"/>
          <w:szCs w:val="27"/>
          <w:lang w:eastAsia="zh-CN"/>
        </w:rPr>
        <w:t xml:space="preserve">09.02.2024 года в период времени с 14 час. 39 мин. до 14 час. 40 мин.,  </w:t>
      </w:r>
      <w:r w:rsidRPr="000438F9">
        <w:rPr>
          <w:sz w:val="27"/>
          <w:szCs w:val="27"/>
        </w:rPr>
        <w:t>находясь в тамбуре операционного офиса  «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>» в г. Сургуте филиала №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 </w:t>
      </w:r>
      <w:r w:rsidR="007A5F00">
        <w:rPr>
          <w:sz w:val="27"/>
          <w:szCs w:val="27"/>
        </w:rPr>
        <w:t>***</w:t>
      </w:r>
      <w:r w:rsidRPr="000438F9">
        <w:rPr>
          <w:sz w:val="27"/>
          <w:szCs w:val="27"/>
        </w:rPr>
        <w:t xml:space="preserve">, расположенного по адресу: ХМАО-Югра, г. Сургут, пр.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, дом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, </w:t>
      </w:r>
      <w:r w:rsidRPr="000438F9">
        <w:rPr>
          <w:sz w:val="27"/>
          <w:szCs w:val="27"/>
          <w:lang w:eastAsia="zh-CN"/>
        </w:rPr>
        <w:t>воспользовавшись тем, что его действия не очевидны для окружающих, действуя тайно</w:t>
      </w:r>
      <w:r w:rsidRPr="000438F9">
        <w:rPr>
          <w:snapToGrid w:val="0"/>
          <w:sz w:val="27"/>
          <w:szCs w:val="27"/>
          <w:lang w:eastAsia="zh-CN"/>
        </w:rPr>
        <w:t>,</w:t>
      </w:r>
      <w:r w:rsidRPr="000438F9">
        <w:rPr>
          <w:sz w:val="27"/>
          <w:szCs w:val="27"/>
          <w:lang w:eastAsia="zh-CN"/>
        </w:rPr>
        <w:t xml:space="preserve"> умышленно, из корыстных побуждений, </w:t>
      </w:r>
      <w:r w:rsidRPr="000438F9">
        <w:rPr>
          <w:snapToGrid w:val="0"/>
          <w:sz w:val="27"/>
          <w:szCs w:val="27"/>
          <w:lang w:eastAsia="zh-CN"/>
        </w:rPr>
        <w:t xml:space="preserve">с целью хищения чужого имущества и обращения его в свою пользу, то есть </w:t>
      </w:r>
      <w:r w:rsidRPr="000438F9">
        <w:rPr>
          <w:sz w:val="27"/>
          <w:szCs w:val="27"/>
          <w:lang w:eastAsia="zh-CN"/>
        </w:rPr>
        <w:t xml:space="preserve">с целью наживы, осознавая общественно - опасный и противоправный характер своих действий, предвидя причинение материального ущерба собственнику и желая этого,  умышленно </w:t>
      </w:r>
      <w:r w:rsidRPr="000438F9">
        <w:rPr>
          <w:snapToGrid w:val="0"/>
          <w:sz w:val="27"/>
          <w:szCs w:val="27"/>
          <w:lang w:eastAsia="zh-CN"/>
        </w:rPr>
        <w:t>путем свободного доступа</w:t>
      </w:r>
      <w:r w:rsidRPr="000438F9">
        <w:rPr>
          <w:sz w:val="27"/>
          <w:szCs w:val="27"/>
        </w:rPr>
        <w:t xml:space="preserve">, из отсека выдачи наличных средств банковского терминала № </w:t>
      </w:r>
      <w:r w:rsidR="007A5F00">
        <w:rPr>
          <w:sz w:val="27"/>
          <w:szCs w:val="27"/>
        </w:rPr>
        <w:t>*</w:t>
      </w:r>
      <w:r w:rsidRPr="000438F9">
        <w:rPr>
          <w:sz w:val="27"/>
          <w:szCs w:val="27"/>
        </w:rPr>
        <w:t xml:space="preserve"> Банка </w:t>
      </w:r>
      <w:r w:rsidR="007A5F00">
        <w:rPr>
          <w:sz w:val="27"/>
          <w:szCs w:val="27"/>
        </w:rPr>
        <w:t>***</w:t>
      </w:r>
      <w:r w:rsidRPr="000438F9">
        <w:rPr>
          <w:sz w:val="27"/>
          <w:szCs w:val="27"/>
        </w:rPr>
        <w:t xml:space="preserve"> похитил денежные средства в размере 5 000,00 руб., принадлежащие Кадура В.В.,</w:t>
      </w:r>
      <w:r w:rsidRPr="000438F9">
        <w:rPr>
          <w:sz w:val="27"/>
          <w:szCs w:val="27"/>
          <w:lang w:eastAsia="zh-CN"/>
        </w:rPr>
        <w:t xml:space="preserve"> не предприняв мер для возврата имущества собственнику, покинул </w:t>
      </w:r>
      <w:r w:rsidRPr="000438F9">
        <w:rPr>
          <w:sz w:val="27"/>
          <w:szCs w:val="27"/>
        </w:rPr>
        <w:t xml:space="preserve">операционный офис, распорядившись   похищенными денежными средствами </w:t>
      </w:r>
      <w:r w:rsidRPr="000438F9">
        <w:rPr>
          <w:sz w:val="27"/>
          <w:szCs w:val="27"/>
          <w:lang w:eastAsia="zh-CN"/>
        </w:rPr>
        <w:t xml:space="preserve">в последствии </w:t>
      </w:r>
      <w:r w:rsidRPr="000438F9">
        <w:rPr>
          <w:rFonts w:eastAsia="Arial Unicode MS"/>
          <w:sz w:val="27"/>
          <w:szCs w:val="27"/>
          <w:lang w:eastAsia="zh-CN"/>
        </w:rPr>
        <w:t xml:space="preserve">по своему усмотрению. </w:t>
      </w:r>
      <w:r w:rsidR="009F3435">
        <w:rPr>
          <w:rFonts w:eastAsia="Arial Unicode MS"/>
          <w:sz w:val="27"/>
          <w:szCs w:val="27"/>
          <w:lang w:eastAsia="zh-CN"/>
        </w:rPr>
        <w:t>С</w:t>
      </w:r>
      <w:r w:rsidRPr="000438F9">
        <w:rPr>
          <w:sz w:val="27"/>
          <w:szCs w:val="27"/>
        </w:rPr>
        <w:t>воими преступными действиями Семенов В.К. причинил Кадура В.В. материальный ущерб на указанную выше сумму.</w:t>
      </w:r>
    </w:p>
    <w:p w:rsidR="003F4961" w:rsidRPr="000438F9" w:rsidP="00C20C2F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0438F9">
        <w:rPr>
          <w:sz w:val="27"/>
          <w:szCs w:val="27"/>
        </w:rPr>
        <w:t>Д</w:t>
      </w:r>
      <w:r w:rsidRPr="000438F9" w:rsidR="00D7280E">
        <w:rPr>
          <w:sz w:val="27"/>
          <w:szCs w:val="27"/>
        </w:rPr>
        <w:t xml:space="preserve">ействия подсудимого </w:t>
      </w:r>
      <w:r w:rsidRPr="000438F9">
        <w:rPr>
          <w:sz w:val="27"/>
          <w:szCs w:val="27"/>
        </w:rPr>
        <w:t>Семенова В.К</w:t>
      </w:r>
      <w:r w:rsidRPr="000438F9" w:rsidR="00D7280E">
        <w:rPr>
          <w:sz w:val="27"/>
          <w:szCs w:val="27"/>
        </w:rPr>
        <w:t xml:space="preserve">. правильно квалифицированы по ч. 1 ст. 158 УК РФ – как </w:t>
      </w:r>
      <w:r w:rsidRPr="000438F9">
        <w:rPr>
          <w:sz w:val="27"/>
          <w:szCs w:val="27"/>
        </w:rPr>
        <w:t>кража, то есть тайное хищение чужого имущества.</w:t>
      </w:r>
    </w:p>
    <w:p w:rsidR="00151DE6" w:rsidRPr="000438F9" w:rsidP="0071719E">
      <w:pPr>
        <w:autoSpaceDE w:val="0"/>
        <w:autoSpaceDN w:val="0"/>
        <w:adjustRightInd w:val="0"/>
        <w:spacing w:before="0"/>
        <w:ind w:right="0" w:firstLine="708"/>
        <w:rPr>
          <w:sz w:val="27"/>
          <w:szCs w:val="27"/>
        </w:rPr>
      </w:pPr>
      <w:r w:rsidRPr="000438F9">
        <w:rPr>
          <w:sz w:val="27"/>
          <w:szCs w:val="27"/>
        </w:rPr>
        <w:t xml:space="preserve">В судебном заседании потерпевший </w:t>
      </w:r>
      <w:r w:rsidR="007A5F00">
        <w:rPr>
          <w:sz w:val="27"/>
          <w:szCs w:val="27"/>
        </w:rPr>
        <w:t>***</w:t>
      </w:r>
      <w:r w:rsidRPr="000438F9" w:rsidR="0071719E">
        <w:rPr>
          <w:sz w:val="27"/>
          <w:szCs w:val="27"/>
        </w:rPr>
        <w:t xml:space="preserve">. </w:t>
      </w:r>
      <w:r w:rsidRPr="000438F9">
        <w:rPr>
          <w:sz w:val="27"/>
          <w:szCs w:val="27"/>
        </w:rPr>
        <w:t xml:space="preserve">заявил ходатайство о прекращении уголовного дела в отношении </w:t>
      </w:r>
      <w:r w:rsidRPr="000438F9" w:rsidR="0071719E">
        <w:rPr>
          <w:sz w:val="27"/>
          <w:szCs w:val="27"/>
        </w:rPr>
        <w:t>Семенова В.К</w:t>
      </w:r>
      <w:r w:rsidRPr="000438F9">
        <w:rPr>
          <w:sz w:val="27"/>
          <w:szCs w:val="27"/>
        </w:rPr>
        <w:t xml:space="preserve">. по основанию, предусмотренному ст. 25 УПК РФ, в связи с примирением сторон, </w:t>
      </w:r>
      <w:r w:rsidRPr="000438F9" w:rsidR="00C20C2F">
        <w:rPr>
          <w:sz w:val="27"/>
          <w:szCs w:val="27"/>
        </w:rPr>
        <w:t>указав</w:t>
      </w:r>
      <w:r w:rsidRPr="000438F9">
        <w:rPr>
          <w:sz w:val="27"/>
          <w:szCs w:val="27"/>
        </w:rPr>
        <w:t xml:space="preserve">, что </w:t>
      </w:r>
      <w:r w:rsidRPr="000438F9">
        <w:rPr>
          <w:rFonts w:eastAsiaTheme="minorEastAsia"/>
          <w:sz w:val="27"/>
          <w:szCs w:val="27"/>
        </w:rPr>
        <w:t>подсудимый причиненный преступлением ущерб возме</w:t>
      </w:r>
      <w:r w:rsidRPr="000438F9" w:rsidR="0071719E">
        <w:rPr>
          <w:rFonts w:eastAsiaTheme="minorEastAsia"/>
          <w:sz w:val="27"/>
          <w:szCs w:val="27"/>
        </w:rPr>
        <w:t xml:space="preserve">стил в полном объеме в размере </w:t>
      </w:r>
      <w:r w:rsidRPr="000438F9">
        <w:rPr>
          <w:rFonts w:eastAsiaTheme="minorEastAsia"/>
          <w:sz w:val="27"/>
          <w:szCs w:val="27"/>
        </w:rPr>
        <w:t xml:space="preserve">5 000,00 руб., принес </w:t>
      </w:r>
      <w:r w:rsidRPr="000438F9" w:rsidR="00C20C2F">
        <w:rPr>
          <w:rFonts w:eastAsiaTheme="minorEastAsia"/>
          <w:sz w:val="27"/>
          <w:szCs w:val="27"/>
        </w:rPr>
        <w:t xml:space="preserve">ему </w:t>
      </w:r>
      <w:r w:rsidRPr="000438F9">
        <w:rPr>
          <w:rFonts w:eastAsiaTheme="minorEastAsia"/>
          <w:sz w:val="27"/>
          <w:szCs w:val="27"/>
        </w:rPr>
        <w:t xml:space="preserve">свои извинения, что для него является достаточным, </w:t>
      </w:r>
      <w:r w:rsidRPr="000438F9">
        <w:rPr>
          <w:sz w:val="27"/>
          <w:szCs w:val="27"/>
        </w:rPr>
        <w:t xml:space="preserve">претензий к подсудимому он не имеет, привлекать его к уголовной ответственности </w:t>
      </w:r>
      <w:r w:rsidRPr="000438F9">
        <w:rPr>
          <w:sz w:val="27"/>
          <w:szCs w:val="27"/>
        </w:rPr>
        <w:t xml:space="preserve">не желает, </w:t>
      </w:r>
      <w:r w:rsidRPr="000438F9">
        <w:rPr>
          <w:rFonts w:eastAsiaTheme="minorEastAsia"/>
          <w:sz w:val="27"/>
          <w:szCs w:val="27"/>
        </w:rPr>
        <w:t>данное ходатайство заявлено им добровольно</w:t>
      </w:r>
      <w:r w:rsidRPr="000438F9" w:rsidR="001D09C0">
        <w:rPr>
          <w:rFonts w:eastAsiaTheme="minorEastAsia"/>
          <w:sz w:val="27"/>
          <w:szCs w:val="27"/>
        </w:rPr>
        <w:t>, на прекращении уголовного дела настаивает</w:t>
      </w:r>
      <w:r w:rsidRPr="000438F9">
        <w:rPr>
          <w:rFonts w:eastAsiaTheme="minorEastAsia"/>
          <w:sz w:val="27"/>
          <w:szCs w:val="27"/>
        </w:rPr>
        <w:t xml:space="preserve">.  </w:t>
      </w:r>
    </w:p>
    <w:p w:rsidR="00C20C2F" w:rsidRPr="000438F9" w:rsidP="00D7280E">
      <w:pPr>
        <w:autoSpaceDE w:val="0"/>
        <w:autoSpaceDN w:val="0"/>
        <w:adjustRightInd w:val="0"/>
        <w:spacing w:before="0"/>
        <w:ind w:right="0"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Подсудимый </w:t>
      </w:r>
      <w:r w:rsidRPr="000438F9" w:rsidR="0071719E">
        <w:rPr>
          <w:sz w:val="27"/>
          <w:szCs w:val="27"/>
        </w:rPr>
        <w:t>Семенов В.К</w:t>
      </w:r>
      <w:r w:rsidRPr="000438F9">
        <w:rPr>
          <w:sz w:val="27"/>
          <w:szCs w:val="27"/>
        </w:rPr>
        <w:t xml:space="preserve">. </w:t>
      </w:r>
      <w:r w:rsidRPr="000438F9" w:rsidR="001D09C0">
        <w:rPr>
          <w:sz w:val="27"/>
          <w:szCs w:val="27"/>
        </w:rPr>
        <w:t>в судебном заседании, поддержав заявленное потерпевшим ходатайство</w:t>
      </w:r>
      <w:r w:rsidRPr="000438F9">
        <w:rPr>
          <w:rFonts w:eastAsiaTheme="minorEastAsia"/>
          <w:sz w:val="27"/>
          <w:szCs w:val="27"/>
        </w:rPr>
        <w:t xml:space="preserve">, пояснил, что свою вину </w:t>
      </w:r>
      <w:r w:rsidRPr="000438F9">
        <w:rPr>
          <w:sz w:val="27"/>
          <w:szCs w:val="27"/>
        </w:rPr>
        <w:t xml:space="preserve">в совершении инкриминируемого преступления признает в полном объеме, в содеянном раскаивается, </w:t>
      </w:r>
      <w:r w:rsidRPr="000438F9" w:rsidR="001D09C0">
        <w:rPr>
          <w:sz w:val="27"/>
          <w:szCs w:val="27"/>
        </w:rPr>
        <w:t xml:space="preserve">причиненный потерпевшему ущерб возместил, </w:t>
      </w:r>
      <w:r w:rsidRPr="000438F9" w:rsidR="00370FD5">
        <w:rPr>
          <w:sz w:val="27"/>
          <w:szCs w:val="27"/>
        </w:rPr>
        <w:t xml:space="preserve">просил прекратить уголовное дело в связи с примирением сторон, </w:t>
      </w:r>
      <w:r w:rsidRPr="000438F9">
        <w:rPr>
          <w:sz w:val="27"/>
          <w:szCs w:val="27"/>
        </w:rPr>
        <w:t>последствия прекращения уголовного дела ему разъяснены и понятны.</w:t>
      </w:r>
      <w:r w:rsidRPr="000438F9" w:rsidR="00D7280E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 xml:space="preserve">Адвокат </w:t>
      </w:r>
      <w:r w:rsidR="007A5F00">
        <w:rPr>
          <w:sz w:val="27"/>
          <w:szCs w:val="27"/>
        </w:rPr>
        <w:t>***</w:t>
      </w:r>
      <w:r w:rsidRPr="000438F9">
        <w:rPr>
          <w:sz w:val="27"/>
          <w:szCs w:val="27"/>
        </w:rPr>
        <w:t>. позицию своего подзащитного поддержал.</w:t>
      </w:r>
    </w:p>
    <w:p w:rsidR="00C20C2F" w:rsidRPr="000438F9" w:rsidP="001D09C0">
      <w:pPr>
        <w:overflowPunct w:val="0"/>
        <w:ind w:firstLine="567"/>
        <w:rPr>
          <w:sz w:val="27"/>
          <w:szCs w:val="27"/>
        </w:rPr>
      </w:pPr>
      <w:r w:rsidRPr="000438F9">
        <w:rPr>
          <w:sz w:val="27"/>
          <w:szCs w:val="27"/>
        </w:rPr>
        <w:t>Государственный обвинитель в судебном заседании не возражал против прекращения уголовного дела по данному основанию, полагая, что для этого имеются все законные основания.</w:t>
      </w:r>
      <w:r w:rsidRPr="000438F9" w:rsidR="001D09C0">
        <w:rPr>
          <w:sz w:val="27"/>
          <w:szCs w:val="27"/>
        </w:rPr>
        <w:t xml:space="preserve"> </w:t>
      </w:r>
    </w:p>
    <w:p w:rsidR="000625FB" w:rsidRPr="000438F9" w:rsidP="000625FB">
      <w:pPr>
        <w:pStyle w:val="BodyText"/>
        <w:ind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Заслушав участвующих в судебном заседании лиц, </w:t>
      </w:r>
      <w:r w:rsidRPr="000438F9" w:rsidR="00D52AC3">
        <w:rPr>
          <w:sz w:val="27"/>
          <w:szCs w:val="27"/>
        </w:rPr>
        <w:t xml:space="preserve">исследовав материалы дела, </w:t>
      </w:r>
      <w:r w:rsidRPr="000438F9">
        <w:rPr>
          <w:sz w:val="27"/>
          <w:szCs w:val="27"/>
        </w:rPr>
        <w:t>мировой судья приходит к следующему.</w:t>
      </w:r>
    </w:p>
    <w:p w:rsidR="00D7280E" w:rsidRPr="000438F9" w:rsidP="00D7280E">
      <w:pPr>
        <w:spacing w:before="0"/>
        <w:ind w:right="0"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Исходя из </w:t>
      </w:r>
      <w:r w:rsidRPr="000438F9" w:rsidR="008F2FC3">
        <w:rPr>
          <w:sz w:val="27"/>
          <w:szCs w:val="27"/>
        </w:rPr>
        <w:t>ст. 25 УПК РФ</w:t>
      </w:r>
      <w:r w:rsidRPr="000438F9">
        <w:rPr>
          <w:sz w:val="27"/>
          <w:szCs w:val="27"/>
        </w:rPr>
        <w:t>,</w:t>
      </w:r>
      <w:r w:rsidRPr="000438F9" w:rsidR="008F2FC3">
        <w:rPr>
          <w:sz w:val="27"/>
          <w:szCs w:val="27"/>
        </w:rPr>
        <w:t xml:space="preserve">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тяжести, в случаях, предусмотренных </w:t>
      </w:r>
      <w:hyperlink r:id="rId5" w:history="1">
        <w:r w:rsidRPr="000438F9" w:rsidR="008F2FC3">
          <w:rPr>
            <w:sz w:val="27"/>
            <w:szCs w:val="27"/>
          </w:rPr>
          <w:t>ст. 76</w:t>
        </w:r>
      </w:hyperlink>
      <w:r w:rsidRPr="000438F9" w:rsidR="008F2FC3">
        <w:rPr>
          <w:sz w:val="27"/>
          <w:szCs w:val="27"/>
        </w:rPr>
        <w:t xml:space="preserve"> УК РФ.</w:t>
      </w:r>
      <w:r w:rsidRPr="000438F9">
        <w:rPr>
          <w:sz w:val="27"/>
          <w:szCs w:val="27"/>
        </w:rPr>
        <w:t xml:space="preserve"> </w:t>
      </w:r>
    </w:p>
    <w:p w:rsidR="005265BF" w:rsidRPr="000438F9" w:rsidP="00D7280E">
      <w:pPr>
        <w:spacing w:before="0"/>
        <w:ind w:right="0" w:firstLine="567"/>
        <w:rPr>
          <w:rFonts w:ascii="Tahoma" w:hAnsi="Tahoma" w:cs="Tahoma"/>
          <w:sz w:val="27"/>
          <w:szCs w:val="27"/>
        </w:rPr>
      </w:pPr>
      <w:r w:rsidRPr="000438F9">
        <w:rPr>
          <w:sz w:val="27"/>
          <w:szCs w:val="27"/>
        </w:rPr>
        <w:t>Согласно</w:t>
      </w:r>
      <w:r w:rsidRPr="000438F9" w:rsidR="008F2FC3">
        <w:rPr>
          <w:sz w:val="27"/>
          <w:szCs w:val="27"/>
        </w:rPr>
        <w:t xml:space="preserve"> ст.</w:t>
      </w:r>
      <w:r w:rsidRPr="000438F9" w:rsidR="0071719E">
        <w:rPr>
          <w:sz w:val="27"/>
          <w:szCs w:val="27"/>
        </w:rPr>
        <w:t xml:space="preserve"> </w:t>
      </w:r>
      <w:r w:rsidRPr="000438F9" w:rsidR="008F2FC3">
        <w:rPr>
          <w:sz w:val="27"/>
          <w:szCs w:val="27"/>
        </w:rPr>
        <w:t>76 УК РФ лицо, впервые совершившее преступление небольшой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  <w:r w:rsidRPr="000438F9">
        <w:rPr>
          <w:rFonts w:ascii="Tahoma" w:hAnsi="Tahoma" w:cs="Tahoma"/>
          <w:sz w:val="27"/>
          <w:szCs w:val="27"/>
        </w:rPr>
        <w:t xml:space="preserve"> </w:t>
      </w:r>
    </w:p>
    <w:p w:rsidR="00302434" w:rsidRPr="000438F9" w:rsidP="008F2FC3">
      <w:pPr>
        <w:autoSpaceDE w:val="0"/>
        <w:autoSpaceDN w:val="0"/>
        <w:adjustRightInd w:val="0"/>
        <w:spacing w:before="0"/>
        <w:ind w:right="0"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В силу </w:t>
      </w:r>
      <w:hyperlink r:id="rId6" w:anchor="/document/10108000/entry/1502" w:history="1">
        <w:r w:rsidRPr="000438F9">
          <w:rPr>
            <w:sz w:val="27"/>
            <w:szCs w:val="27"/>
          </w:rPr>
          <w:t>ч. 2 ст. 15</w:t>
        </w:r>
      </w:hyperlink>
      <w:r w:rsidRPr="000438F9">
        <w:rPr>
          <w:sz w:val="27"/>
          <w:szCs w:val="27"/>
        </w:rPr>
        <w:t xml:space="preserve"> УК РФ преступление, предусмотренное </w:t>
      </w:r>
      <w:hyperlink r:id="rId6" w:anchor="/document/10108000/entry/1581" w:history="1">
        <w:r w:rsidRPr="000438F9">
          <w:rPr>
            <w:sz w:val="27"/>
            <w:szCs w:val="27"/>
          </w:rPr>
          <w:t>ч.</w:t>
        </w:r>
        <w:r w:rsidRPr="000438F9" w:rsidR="00D7280E">
          <w:rPr>
            <w:sz w:val="27"/>
            <w:szCs w:val="27"/>
          </w:rPr>
          <w:t xml:space="preserve"> </w:t>
        </w:r>
        <w:r w:rsidRPr="000438F9">
          <w:rPr>
            <w:sz w:val="27"/>
            <w:szCs w:val="27"/>
          </w:rPr>
          <w:t>1 ст.</w:t>
        </w:r>
        <w:r w:rsidRPr="000438F9" w:rsidR="00D7280E">
          <w:rPr>
            <w:sz w:val="27"/>
            <w:szCs w:val="27"/>
          </w:rPr>
          <w:t xml:space="preserve"> </w:t>
        </w:r>
        <w:r w:rsidRPr="000438F9">
          <w:rPr>
            <w:sz w:val="27"/>
            <w:szCs w:val="27"/>
          </w:rPr>
          <w:t>158</w:t>
        </w:r>
      </w:hyperlink>
      <w:r w:rsidRPr="000438F9">
        <w:rPr>
          <w:sz w:val="27"/>
          <w:szCs w:val="27"/>
        </w:rPr>
        <w:t xml:space="preserve"> УК РФ, относится к категории преступлений небольшой тяжести.</w:t>
      </w:r>
    </w:p>
    <w:p w:rsidR="006A5FD0" w:rsidRPr="000438F9" w:rsidP="00370FD5">
      <w:pPr>
        <w:ind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Как установлено в ходе судебного разбирательства потерпевший и подсудимый примирились, </w:t>
      </w:r>
      <w:r w:rsidRPr="000438F9" w:rsidR="0071719E">
        <w:rPr>
          <w:sz w:val="27"/>
          <w:szCs w:val="27"/>
        </w:rPr>
        <w:t>Семенов В.К</w:t>
      </w:r>
      <w:r w:rsidRPr="000438F9">
        <w:rPr>
          <w:sz w:val="27"/>
          <w:szCs w:val="27"/>
        </w:rPr>
        <w:t xml:space="preserve">. в качестве заглаживания вреда принес потерпевшему свои извинения, добровольно компенсировал материальный ущерб </w:t>
      </w:r>
      <w:r w:rsidRPr="000438F9" w:rsidR="00F70397">
        <w:rPr>
          <w:sz w:val="27"/>
          <w:szCs w:val="27"/>
        </w:rPr>
        <w:t>в</w:t>
      </w:r>
      <w:r w:rsidRPr="000438F9">
        <w:rPr>
          <w:sz w:val="27"/>
          <w:szCs w:val="27"/>
        </w:rPr>
        <w:t xml:space="preserve"> сумм</w:t>
      </w:r>
      <w:r w:rsidRPr="000438F9" w:rsidR="00F70397">
        <w:rPr>
          <w:sz w:val="27"/>
          <w:szCs w:val="27"/>
        </w:rPr>
        <w:t>е</w:t>
      </w:r>
      <w:r w:rsidRPr="000438F9">
        <w:rPr>
          <w:sz w:val="27"/>
          <w:szCs w:val="27"/>
        </w:rPr>
        <w:t xml:space="preserve"> 5 000,00 руб. </w:t>
      </w:r>
      <w:r w:rsidRPr="000438F9" w:rsidR="00F70397">
        <w:rPr>
          <w:sz w:val="27"/>
          <w:szCs w:val="27"/>
        </w:rPr>
        <w:t>Потерпевший в</w:t>
      </w:r>
      <w:r w:rsidRPr="000438F9">
        <w:rPr>
          <w:sz w:val="27"/>
          <w:szCs w:val="27"/>
        </w:rPr>
        <w:t xml:space="preserve"> судебном заседании пояснил, что ему этого достаточно, каких-либо претензий к подсудимому он не имеет. </w:t>
      </w:r>
    </w:p>
    <w:p w:rsidR="006A5FD0" w:rsidRPr="000438F9" w:rsidP="006A5FD0">
      <w:pPr>
        <w:ind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 У суда нет сомнений в добровольном характере заявления потерпевшего о примирении. В силу </w:t>
      </w:r>
      <w:hyperlink r:id="rId6" w:anchor="/document/10103000/entry/17" w:history="1">
        <w:r w:rsidRPr="000438F9">
          <w:rPr>
            <w:sz w:val="27"/>
            <w:szCs w:val="27"/>
          </w:rPr>
          <w:t>ст. 17</w:t>
        </w:r>
      </w:hyperlink>
      <w:r w:rsidRPr="000438F9">
        <w:rPr>
          <w:sz w:val="27"/>
          <w:szCs w:val="27"/>
        </w:rPr>
        <w:t xml:space="preserve"> Конституции РФ, признаются и гарантируются права и свободы человека и гражданина. Право потерпевшего на прекращение уголовного дела за примирением не нарушает права других лиц. Уголовно-процессуальное законодательство Российской Федерации предусматривает право потерпевших заявить ходатайство о прекращении уголовного дела за примирением на любой стадии судебного разбирательства до удаления суда в совещательную комнату.</w:t>
      </w:r>
    </w:p>
    <w:p w:rsidR="006A5FD0" w:rsidRPr="000438F9" w:rsidP="006A5FD0">
      <w:pPr>
        <w:spacing w:before="0"/>
        <w:ind w:right="0" w:firstLine="567"/>
        <w:rPr>
          <w:sz w:val="27"/>
          <w:szCs w:val="27"/>
        </w:rPr>
      </w:pPr>
      <w:r w:rsidRPr="000438F9">
        <w:rPr>
          <w:sz w:val="27"/>
          <w:szCs w:val="27"/>
        </w:rPr>
        <w:t>Изучив материалы уголовного дела, все данные о личности подсудимого, который под диспансерным наблюдением врача психиатра, врача психиатра-нарколога в БУ ХМАО-Югры «Сургутская клиническая психоневрологическая больница» не состоит</w:t>
      </w:r>
      <w:r w:rsidRPr="000438F9" w:rsidR="000438F9">
        <w:rPr>
          <w:sz w:val="27"/>
          <w:szCs w:val="27"/>
        </w:rPr>
        <w:t>,</w:t>
      </w:r>
      <w:r w:rsidRPr="000438F9">
        <w:rPr>
          <w:sz w:val="27"/>
          <w:szCs w:val="27"/>
        </w:rPr>
        <w:t xml:space="preserve"> по месту </w:t>
      </w:r>
      <w:r w:rsidRPr="000438F9" w:rsidR="0071719E">
        <w:rPr>
          <w:sz w:val="27"/>
          <w:szCs w:val="27"/>
        </w:rPr>
        <w:t xml:space="preserve">работы в </w:t>
      </w:r>
      <w:r w:rsidR="007A5F00">
        <w:rPr>
          <w:sz w:val="27"/>
          <w:szCs w:val="27"/>
        </w:rPr>
        <w:t>***</w:t>
      </w:r>
      <w:r w:rsidRPr="000438F9" w:rsidR="0071719E">
        <w:rPr>
          <w:sz w:val="27"/>
          <w:szCs w:val="27"/>
        </w:rPr>
        <w:t>» зарекомендовал себя с положительной стороны</w:t>
      </w:r>
      <w:r w:rsidRPr="000438F9" w:rsidR="000438F9">
        <w:rPr>
          <w:sz w:val="27"/>
          <w:szCs w:val="27"/>
        </w:rPr>
        <w:t>,</w:t>
      </w:r>
      <w:r w:rsidRPr="000438F9" w:rsidR="0071719E">
        <w:rPr>
          <w:sz w:val="27"/>
          <w:szCs w:val="27"/>
        </w:rPr>
        <w:t xml:space="preserve"> по месту жительства характеризуется ст. </w:t>
      </w:r>
      <w:r w:rsidRPr="000438F9">
        <w:rPr>
          <w:sz w:val="27"/>
          <w:szCs w:val="27"/>
        </w:rPr>
        <w:t xml:space="preserve">УУП </w:t>
      </w:r>
      <w:r w:rsidRPr="000438F9" w:rsidR="0071719E">
        <w:rPr>
          <w:sz w:val="27"/>
          <w:szCs w:val="27"/>
        </w:rPr>
        <w:t xml:space="preserve">ГУУП ОУУП и ДН </w:t>
      </w:r>
      <w:r w:rsidRPr="000438F9">
        <w:rPr>
          <w:sz w:val="27"/>
          <w:szCs w:val="27"/>
        </w:rPr>
        <w:t>ОП №</w:t>
      </w:r>
      <w:r w:rsidRPr="000438F9" w:rsidR="0071719E">
        <w:rPr>
          <w:sz w:val="27"/>
          <w:szCs w:val="27"/>
        </w:rPr>
        <w:t>2</w:t>
      </w:r>
      <w:r w:rsidRPr="000438F9">
        <w:rPr>
          <w:sz w:val="27"/>
          <w:szCs w:val="27"/>
        </w:rPr>
        <w:t xml:space="preserve"> УМВД России по г. Сургуту положительно</w:t>
      </w:r>
      <w:r w:rsidRPr="000438F9" w:rsidR="0071719E">
        <w:rPr>
          <w:sz w:val="27"/>
          <w:szCs w:val="27"/>
        </w:rPr>
        <w:t>;</w:t>
      </w:r>
      <w:r w:rsidRPr="000438F9" w:rsidR="000438F9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 xml:space="preserve">обстоятельства совершенного им деяния, принимая во внимание мнение лиц, участвующих в судебном заседании, учитывая, что </w:t>
      </w:r>
      <w:r w:rsidRPr="000438F9" w:rsidR="000438F9">
        <w:rPr>
          <w:sz w:val="27"/>
          <w:szCs w:val="27"/>
        </w:rPr>
        <w:t>Семенов В.К</w:t>
      </w:r>
      <w:r w:rsidRPr="000438F9">
        <w:rPr>
          <w:sz w:val="27"/>
          <w:szCs w:val="27"/>
        </w:rPr>
        <w:t xml:space="preserve">., </w:t>
      </w:r>
      <w:r w:rsidRPr="000438F9" w:rsidR="007250E5">
        <w:rPr>
          <w:sz w:val="27"/>
          <w:szCs w:val="27"/>
        </w:rPr>
        <w:t xml:space="preserve">выразивший согласие </w:t>
      </w:r>
      <w:r w:rsidRPr="000438F9" w:rsidR="007250E5">
        <w:rPr>
          <w:sz w:val="27"/>
          <w:szCs w:val="27"/>
          <w:shd w:val="clear" w:color="auto" w:fill="FFFFFF"/>
        </w:rPr>
        <w:t xml:space="preserve">на прекращение уголовного дела в связи с примирением с потерпевшим, </w:t>
      </w:r>
      <w:r w:rsidRPr="000438F9">
        <w:rPr>
          <w:sz w:val="27"/>
          <w:szCs w:val="27"/>
        </w:rPr>
        <w:t>впервые соверши</w:t>
      </w:r>
      <w:r w:rsidRPr="000438F9" w:rsidR="007250E5">
        <w:rPr>
          <w:sz w:val="27"/>
          <w:szCs w:val="27"/>
        </w:rPr>
        <w:t xml:space="preserve">л </w:t>
      </w:r>
      <w:r w:rsidRPr="000438F9">
        <w:rPr>
          <w:sz w:val="27"/>
          <w:szCs w:val="27"/>
        </w:rPr>
        <w:t>преступление небольшой тяжести, вину полностью признал, в содеянном раскаялся,</w:t>
      </w:r>
      <w:r w:rsidRPr="000438F9" w:rsidR="007250E5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 xml:space="preserve">загладил причиненный потерпевшему ущерб, мировой судья приходит к выводу о том, что ходатайство потерпевшего </w:t>
      </w:r>
      <w:r w:rsidR="007A5F00">
        <w:rPr>
          <w:sz w:val="27"/>
          <w:szCs w:val="27"/>
        </w:rPr>
        <w:t>***</w:t>
      </w:r>
      <w:r w:rsidRPr="000438F9">
        <w:rPr>
          <w:sz w:val="27"/>
          <w:szCs w:val="27"/>
        </w:rPr>
        <w:t xml:space="preserve">. о прекращении уголовного дела в отношении </w:t>
      </w:r>
      <w:r w:rsidRPr="000438F9" w:rsidR="000438F9">
        <w:rPr>
          <w:sz w:val="27"/>
          <w:szCs w:val="27"/>
        </w:rPr>
        <w:t>Семенова В.К</w:t>
      </w:r>
      <w:r w:rsidRPr="000438F9">
        <w:rPr>
          <w:sz w:val="27"/>
          <w:szCs w:val="27"/>
        </w:rPr>
        <w:t>. подлежит удовлетворению.</w:t>
      </w:r>
      <w:r w:rsidRPr="000438F9">
        <w:rPr>
          <w:rFonts w:ascii="Tahoma" w:hAnsi="Tahoma" w:eastAsiaTheme="minorEastAsia" w:cs="Tahoma"/>
          <w:sz w:val="27"/>
          <w:szCs w:val="27"/>
        </w:rPr>
        <w:t xml:space="preserve"> </w:t>
      </w:r>
    </w:p>
    <w:p w:rsidR="006A5FD0" w:rsidRPr="000438F9" w:rsidP="006A5FD0">
      <w:pPr>
        <w:spacing w:before="0"/>
        <w:ind w:right="0" w:firstLine="567"/>
        <w:rPr>
          <w:sz w:val="27"/>
          <w:szCs w:val="27"/>
        </w:rPr>
      </w:pPr>
      <w:r w:rsidRPr="000438F9">
        <w:rPr>
          <w:rFonts w:eastAsia="Arial Unicode MS"/>
          <w:sz w:val="27"/>
          <w:szCs w:val="27"/>
        </w:rPr>
        <w:t xml:space="preserve">Каких - либо </w:t>
      </w:r>
      <w:r w:rsidRPr="000438F9">
        <w:rPr>
          <w:rFonts w:eastAsiaTheme="minorEastAsia"/>
          <w:sz w:val="27"/>
          <w:szCs w:val="27"/>
        </w:rPr>
        <w:t xml:space="preserve">оснований, препятствующих применению положений </w:t>
      </w:r>
      <w:hyperlink r:id="rId6" w:anchor="/document/12125178/entry/25" w:history="1">
        <w:r w:rsidRPr="000438F9">
          <w:rPr>
            <w:rFonts w:eastAsiaTheme="minorEastAsia"/>
            <w:sz w:val="27"/>
            <w:szCs w:val="27"/>
          </w:rPr>
          <w:t>ст. 25</w:t>
        </w:r>
      </w:hyperlink>
      <w:r w:rsidRPr="000438F9">
        <w:rPr>
          <w:rFonts w:eastAsiaTheme="minorEastAsia"/>
          <w:sz w:val="27"/>
          <w:szCs w:val="27"/>
        </w:rPr>
        <w:t xml:space="preserve"> УПК РФ, судом не установлено. </w:t>
      </w:r>
      <w:r w:rsidRPr="000438F9">
        <w:rPr>
          <w:sz w:val="27"/>
          <w:szCs w:val="27"/>
        </w:rPr>
        <w:t xml:space="preserve">Защита интересов личности и государства при этом не будет нарушена, поскольку уголовное дело в отношении </w:t>
      </w:r>
      <w:r w:rsidRPr="000438F9" w:rsidR="000438F9">
        <w:rPr>
          <w:sz w:val="27"/>
          <w:szCs w:val="27"/>
        </w:rPr>
        <w:t>Семенова В.К</w:t>
      </w:r>
      <w:r w:rsidRPr="000438F9">
        <w:rPr>
          <w:sz w:val="27"/>
          <w:szCs w:val="27"/>
        </w:rPr>
        <w:t>. прекращается по не реабилитирующим основаниям, в связи с чем у подсудимого возникают определённые негативные юридические последствия, что соответствует требованиям справедливости и целям правосудия.</w:t>
      </w:r>
    </w:p>
    <w:p w:rsidR="00F70397" w:rsidRPr="000438F9" w:rsidP="00F70397">
      <w:pPr>
        <w:tabs>
          <w:tab w:val="left" w:pos="567"/>
        </w:tabs>
        <w:rPr>
          <w:sz w:val="27"/>
          <w:szCs w:val="27"/>
          <w:shd w:val="clear" w:color="auto" w:fill="FFFFFF"/>
        </w:rPr>
      </w:pPr>
      <w:r w:rsidRPr="000438F9">
        <w:rPr>
          <w:sz w:val="27"/>
          <w:szCs w:val="27"/>
        </w:rPr>
        <w:t xml:space="preserve">Гражданский иск по делу не заявлен, вопрос о процессуальных издержках разрешен отдельным постановлением, </w:t>
      </w:r>
      <w:r w:rsidRPr="000438F9">
        <w:rPr>
          <w:sz w:val="27"/>
          <w:szCs w:val="27"/>
        </w:rPr>
        <w:t xml:space="preserve">вопрос о вещественных доказательствах разрешается в соответствии со </w:t>
      </w:r>
      <w:hyperlink r:id="rId7" w:anchor="/document/12125178/entry/81" w:history="1">
        <w:r w:rsidRPr="000438F9">
          <w:rPr>
            <w:rStyle w:val="Hyperlink"/>
            <w:color w:val="auto"/>
            <w:sz w:val="27"/>
            <w:szCs w:val="27"/>
            <w:u w:val="none"/>
          </w:rPr>
          <w:t>ст. 81</w:t>
        </w:r>
      </w:hyperlink>
      <w:r w:rsidRPr="000438F9">
        <w:rPr>
          <w:sz w:val="27"/>
          <w:szCs w:val="27"/>
        </w:rPr>
        <w:t xml:space="preserve"> УПК РФ.</w:t>
      </w:r>
    </w:p>
    <w:p w:rsidR="008F2FC3" w:rsidRPr="000438F9" w:rsidP="008F2FC3">
      <w:pPr>
        <w:spacing w:before="0"/>
        <w:ind w:right="0" w:firstLine="567"/>
        <w:rPr>
          <w:sz w:val="27"/>
          <w:szCs w:val="27"/>
        </w:rPr>
      </w:pPr>
      <w:r>
        <w:rPr>
          <w:sz w:val="27"/>
          <w:szCs w:val="27"/>
        </w:rPr>
        <w:t>Р</w:t>
      </w:r>
      <w:r w:rsidRPr="000438F9">
        <w:rPr>
          <w:sz w:val="27"/>
          <w:szCs w:val="27"/>
        </w:rPr>
        <w:t>уководствуясь ст. 76 УК РФ, ст.ст. 25, 239, 256 УПК РФ, мировой судья</w:t>
      </w:r>
    </w:p>
    <w:p w:rsidR="00885AC9" w:rsidRPr="000438F9" w:rsidP="008961CC">
      <w:pPr>
        <w:spacing w:before="0"/>
        <w:ind w:right="0" w:firstLine="567"/>
        <w:jc w:val="center"/>
        <w:rPr>
          <w:sz w:val="27"/>
          <w:szCs w:val="27"/>
        </w:rPr>
      </w:pPr>
      <w:r w:rsidRPr="000438F9">
        <w:rPr>
          <w:sz w:val="27"/>
          <w:szCs w:val="27"/>
        </w:rPr>
        <w:t>постановил:</w:t>
      </w:r>
    </w:p>
    <w:p w:rsidR="00585151" w:rsidRPr="000438F9" w:rsidP="00585151">
      <w:pPr>
        <w:rPr>
          <w:sz w:val="27"/>
          <w:szCs w:val="27"/>
        </w:rPr>
      </w:pPr>
      <w:r w:rsidRPr="000438F9">
        <w:rPr>
          <w:sz w:val="27"/>
          <w:szCs w:val="27"/>
        </w:rPr>
        <w:t xml:space="preserve">освободить </w:t>
      </w:r>
      <w:r w:rsidRPr="000438F9" w:rsidR="000438F9">
        <w:rPr>
          <w:sz w:val="27"/>
          <w:szCs w:val="27"/>
        </w:rPr>
        <w:t>Семенова Вячеслава Константиновича</w:t>
      </w:r>
      <w:r w:rsidRPr="000438F9">
        <w:rPr>
          <w:sz w:val="27"/>
          <w:szCs w:val="27"/>
        </w:rPr>
        <w:t xml:space="preserve"> от уголовной ответственности за совершение преступления, предусмотренного ч.</w:t>
      </w:r>
      <w:r w:rsidRPr="000438F9" w:rsidR="00F70397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>1 ст.</w:t>
      </w:r>
      <w:r w:rsidRPr="000438F9" w:rsidR="00F70397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>1</w:t>
      </w:r>
      <w:r w:rsidRPr="000438F9" w:rsidR="00257612">
        <w:rPr>
          <w:sz w:val="27"/>
          <w:szCs w:val="27"/>
        </w:rPr>
        <w:t>58</w:t>
      </w:r>
      <w:r w:rsidRPr="000438F9">
        <w:rPr>
          <w:sz w:val="27"/>
          <w:szCs w:val="27"/>
        </w:rPr>
        <w:t xml:space="preserve"> УК РФ, связи с примирением с потерпевш</w:t>
      </w:r>
      <w:r w:rsidRPr="000438F9" w:rsidR="00257612">
        <w:rPr>
          <w:sz w:val="27"/>
          <w:szCs w:val="27"/>
        </w:rPr>
        <w:t>им</w:t>
      </w:r>
      <w:r w:rsidRPr="000438F9">
        <w:rPr>
          <w:sz w:val="27"/>
          <w:szCs w:val="27"/>
        </w:rPr>
        <w:t>.</w:t>
      </w:r>
    </w:p>
    <w:p w:rsidR="00585151" w:rsidRPr="000438F9" w:rsidP="00585151">
      <w:pPr>
        <w:rPr>
          <w:sz w:val="27"/>
          <w:szCs w:val="27"/>
        </w:rPr>
      </w:pPr>
      <w:r w:rsidRPr="000438F9">
        <w:rPr>
          <w:sz w:val="27"/>
          <w:szCs w:val="27"/>
        </w:rPr>
        <w:t xml:space="preserve">Уголовное дело по обвинению </w:t>
      </w:r>
      <w:r w:rsidRPr="000438F9" w:rsidR="000438F9">
        <w:rPr>
          <w:sz w:val="27"/>
          <w:szCs w:val="27"/>
        </w:rPr>
        <w:t xml:space="preserve">Семенова Вячеслава Константиновича </w:t>
      </w:r>
      <w:r w:rsidRPr="000438F9">
        <w:rPr>
          <w:sz w:val="27"/>
          <w:szCs w:val="27"/>
        </w:rPr>
        <w:t>в совершении преступления, предусмотренного ч.</w:t>
      </w:r>
      <w:r w:rsidRPr="000438F9" w:rsidR="00F70397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>1 ст.</w:t>
      </w:r>
      <w:r w:rsidRPr="000438F9" w:rsidR="00F70397">
        <w:rPr>
          <w:sz w:val="27"/>
          <w:szCs w:val="27"/>
        </w:rPr>
        <w:t xml:space="preserve"> </w:t>
      </w:r>
      <w:r w:rsidRPr="000438F9">
        <w:rPr>
          <w:sz w:val="27"/>
          <w:szCs w:val="27"/>
        </w:rPr>
        <w:t>1</w:t>
      </w:r>
      <w:r w:rsidRPr="000438F9" w:rsidR="00257612">
        <w:rPr>
          <w:sz w:val="27"/>
          <w:szCs w:val="27"/>
        </w:rPr>
        <w:t>58</w:t>
      </w:r>
      <w:r w:rsidRPr="000438F9">
        <w:rPr>
          <w:sz w:val="27"/>
          <w:szCs w:val="27"/>
        </w:rPr>
        <w:t xml:space="preserve"> УК РФ производством прекратить.</w:t>
      </w:r>
    </w:p>
    <w:p w:rsidR="00585151" w:rsidRPr="000438F9" w:rsidP="00585151">
      <w:pPr>
        <w:spacing w:before="0"/>
        <w:ind w:right="0" w:firstLine="567"/>
        <w:rPr>
          <w:sz w:val="27"/>
          <w:szCs w:val="27"/>
        </w:rPr>
      </w:pPr>
      <w:r w:rsidRPr="000438F9">
        <w:rPr>
          <w:sz w:val="27"/>
          <w:szCs w:val="27"/>
        </w:rPr>
        <w:t xml:space="preserve">Меру пресечения </w:t>
      </w:r>
      <w:r w:rsidRPr="000438F9" w:rsidR="000438F9">
        <w:rPr>
          <w:sz w:val="27"/>
          <w:szCs w:val="27"/>
        </w:rPr>
        <w:t xml:space="preserve">Семенову В.К. </w:t>
      </w:r>
      <w:r w:rsidRPr="000438F9">
        <w:rPr>
          <w:sz w:val="27"/>
          <w:szCs w:val="27"/>
        </w:rPr>
        <w:t>до вступления постановления в законную силу оставить прежнюю – подписку о невыезде и надлежащем поведении.</w:t>
      </w:r>
    </w:p>
    <w:p w:rsidR="00B2781F" w:rsidRPr="000438F9" w:rsidP="00B2781F">
      <w:pPr>
        <w:pStyle w:val="1"/>
        <w:spacing w:before="0"/>
        <w:ind w:firstLine="709"/>
        <w:rPr>
          <w:sz w:val="27"/>
          <w:szCs w:val="27"/>
        </w:rPr>
      </w:pPr>
      <w:r w:rsidRPr="000438F9">
        <w:rPr>
          <w:sz w:val="27"/>
          <w:szCs w:val="27"/>
        </w:rPr>
        <w:t>Гражданский иск по уголовному делу не заявлен, вопрос о процессуальных издержках разрешен отдельн</w:t>
      </w:r>
      <w:r w:rsidRPr="000438F9" w:rsidR="007250E5">
        <w:rPr>
          <w:sz w:val="27"/>
          <w:szCs w:val="27"/>
        </w:rPr>
        <w:t>ым п</w:t>
      </w:r>
      <w:r w:rsidRPr="000438F9">
        <w:rPr>
          <w:sz w:val="27"/>
          <w:szCs w:val="27"/>
        </w:rPr>
        <w:t>остановлении.</w:t>
      </w:r>
    </w:p>
    <w:p w:rsidR="00B2781F" w:rsidRPr="000438F9" w:rsidP="00B2781F">
      <w:pPr>
        <w:spacing w:before="0"/>
        <w:ind w:right="0" w:firstLine="709"/>
        <w:rPr>
          <w:sz w:val="27"/>
          <w:szCs w:val="27"/>
        </w:rPr>
      </w:pPr>
      <w:r w:rsidRPr="000438F9">
        <w:rPr>
          <w:sz w:val="27"/>
          <w:szCs w:val="27"/>
        </w:rPr>
        <w:t xml:space="preserve">Вещественные доказательства по делу: </w:t>
      </w:r>
    </w:p>
    <w:p w:rsidR="000438F9" w:rsidRPr="000438F9" w:rsidP="000438F9">
      <w:pPr>
        <w:rPr>
          <w:sz w:val="27"/>
          <w:szCs w:val="27"/>
          <w:u w:val="single"/>
        </w:rPr>
      </w:pPr>
      <w:r>
        <w:rPr>
          <w:bCs/>
          <w:sz w:val="27"/>
          <w:szCs w:val="27"/>
        </w:rPr>
        <w:t>*****</w:t>
      </w:r>
    </w:p>
    <w:p w:rsidR="00F70397" w:rsidRPr="000438F9" w:rsidP="00F70397">
      <w:pPr>
        <w:widowControl w:val="0"/>
        <w:autoSpaceDE w:val="0"/>
        <w:autoSpaceDN w:val="0"/>
        <w:adjustRightInd w:val="0"/>
        <w:spacing w:before="0"/>
        <w:ind w:right="0" w:firstLine="720"/>
        <w:contextualSpacing w:val="0"/>
        <w:rPr>
          <w:sz w:val="27"/>
          <w:szCs w:val="27"/>
          <w:lang w:eastAsia="en-US"/>
        </w:rPr>
      </w:pPr>
      <w:r w:rsidRPr="000438F9">
        <w:rPr>
          <w:rFonts w:eastAsia="Arial Unicode MS"/>
          <w:sz w:val="27"/>
          <w:szCs w:val="27"/>
        </w:rPr>
        <w:t xml:space="preserve">Постановление </w:t>
      </w:r>
      <w:r w:rsidRPr="000438F9">
        <w:rPr>
          <w:sz w:val="27"/>
          <w:szCs w:val="27"/>
          <w:lang w:eastAsia="en-US"/>
        </w:rPr>
        <w:t xml:space="preserve">может быть обжаловано в течение пятнадцати суток со дня его вынесения путем подачи апелляционной жалобы или представления в Сургутский городской суд ХМАО-Югры через мирового судью судебного участка № </w:t>
      </w:r>
      <w:r w:rsidRPr="000438F9" w:rsidR="000438F9">
        <w:rPr>
          <w:sz w:val="27"/>
          <w:szCs w:val="27"/>
          <w:lang w:eastAsia="en-US"/>
        </w:rPr>
        <w:t>10</w:t>
      </w:r>
      <w:r w:rsidRPr="000438F9">
        <w:rPr>
          <w:sz w:val="27"/>
          <w:szCs w:val="27"/>
          <w:lang w:eastAsia="en-US"/>
        </w:rPr>
        <w:t xml:space="preserve"> Сургутского судебного района города окружного значения Сургута</w:t>
      </w:r>
      <w:r w:rsidRPr="000438F9" w:rsidR="00D52AC3">
        <w:rPr>
          <w:sz w:val="27"/>
          <w:szCs w:val="27"/>
          <w:lang w:eastAsia="en-US"/>
        </w:rPr>
        <w:t xml:space="preserve"> ХМАО-Югры</w:t>
      </w:r>
      <w:r w:rsidRPr="000438F9">
        <w:rPr>
          <w:sz w:val="27"/>
          <w:szCs w:val="27"/>
          <w:lang w:eastAsia="en-US"/>
        </w:rPr>
        <w:t>.</w:t>
      </w:r>
    </w:p>
    <w:p w:rsidR="00F70397" w:rsidRPr="000438F9" w:rsidP="00F70397">
      <w:pPr>
        <w:widowControl w:val="0"/>
        <w:autoSpaceDE w:val="0"/>
        <w:autoSpaceDN w:val="0"/>
        <w:adjustRightInd w:val="0"/>
        <w:spacing w:before="0"/>
        <w:ind w:right="0" w:firstLine="720"/>
        <w:contextualSpacing w:val="0"/>
        <w:rPr>
          <w:spacing w:val="-3"/>
          <w:sz w:val="27"/>
          <w:szCs w:val="27"/>
        </w:rPr>
      </w:pPr>
    </w:p>
    <w:p w:rsidR="000C18C9" w:rsidRPr="000438F9" w:rsidP="000C18C9">
      <w:pPr>
        <w:shd w:val="clear" w:color="auto" w:fill="auto"/>
        <w:spacing w:before="0"/>
        <w:ind w:right="0" w:firstLine="567"/>
        <w:contextualSpacing w:val="0"/>
        <w:rPr>
          <w:rFonts w:eastAsia="Arial Unicode MS"/>
          <w:sz w:val="27"/>
          <w:szCs w:val="27"/>
        </w:rPr>
      </w:pPr>
      <w:r w:rsidRPr="000438F9">
        <w:rPr>
          <w:rFonts w:eastAsia="Arial Unicode MS"/>
          <w:sz w:val="27"/>
          <w:szCs w:val="27"/>
        </w:rPr>
        <w:t>Мировой судья                                                                 Е.П. Король</w:t>
      </w:r>
    </w:p>
    <w:p w:rsidR="0061429E" w:rsidP="000C18C9">
      <w:pPr>
        <w:shd w:val="clear" w:color="auto" w:fill="auto"/>
        <w:spacing w:before="0"/>
        <w:ind w:right="0" w:firstLine="567"/>
        <w:contextualSpacing w:val="0"/>
      </w:pPr>
      <w:r w:rsidRPr="000C18C9">
        <w:rPr>
          <w:rFonts w:eastAsia="Arial Unicode MS"/>
          <w:color w:val="000000"/>
          <w:sz w:val="18"/>
          <w:szCs w:val="18"/>
        </w:rPr>
        <w:t xml:space="preserve"> </w:t>
      </w:r>
    </w:p>
    <w:sectPr w:rsidSect="00B2781F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3008776"/>
      <w:docPartObj>
        <w:docPartGallery w:val="Page Numbers (Bottom of Page)"/>
        <w:docPartUnique/>
      </w:docPartObj>
    </w:sdtPr>
    <w:sdtContent>
      <w:p w:rsidR="001B23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00">
          <w:rPr>
            <w:noProof/>
          </w:rPr>
          <w:t>3</w:t>
        </w:r>
        <w:r>
          <w:fldChar w:fldCharType="end"/>
        </w:r>
      </w:p>
    </w:sdtContent>
  </w:sdt>
  <w:p w:rsidR="001B238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7"/>
    <w:rsid w:val="000438F9"/>
    <w:rsid w:val="000625FB"/>
    <w:rsid w:val="000C0355"/>
    <w:rsid w:val="000C18C9"/>
    <w:rsid w:val="000C2C78"/>
    <w:rsid w:val="000C7FE1"/>
    <w:rsid w:val="000D42A0"/>
    <w:rsid w:val="000F75DD"/>
    <w:rsid w:val="00151DE6"/>
    <w:rsid w:val="001743D0"/>
    <w:rsid w:val="001A0568"/>
    <w:rsid w:val="001B2387"/>
    <w:rsid w:val="001C2094"/>
    <w:rsid w:val="001D09C0"/>
    <w:rsid w:val="002006F2"/>
    <w:rsid w:val="0024307D"/>
    <w:rsid w:val="00252DB9"/>
    <w:rsid w:val="00257612"/>
    <w:rsid w:val="00257D27"/>
    <w:rsid w:val="00260F11"/>
    <w:rsid w:val="002B1001"/>
    <w:rsid w:val="00302434"/>
    <w:rsid w:val="00323555"/>
    <w:rsid w:val="003331A2"/>
    <w:rsid w:val="0033705D"/>
    <w:rsid w:val="0034017C"/>
    <w:rsid w:val="00362D3C"/>
    <w:rsid w:val="00370FD5"/>
    <w:rsid w:val="003733BC"/>
    <w:rsid w:val="003F4961"/>
    <w:rsid w:val="003F76D2"/>
    <w:rsid w:val="00481878"/>
    <w:rsid w:val="00513BD2"/>
    <w:rsid w:val="005265BF"/>
    <w:rsid w:val="0053718D"/>
    <w:rsid w:val="00585151"/>
    <w:rsid w:val="005F61AD"/>
    <w:rsid w:val="0061429E"/>
    <w:rsid w:val="0066076A"/>
    <w:rsid w:val="006922E8"/>
    <w:rsid w:val="006A078A"/>
    <w:rsid w:val="006A5FD0"/>
    <w:rsid w:val="0071719E"/>
    <w:rsid w:val="007250E5"/>
    <w:rsid w:val="007514B6"/>
    <w:rsid w:val="007773D4"/>
    <w:rsid w:val="00797CDE"/>
    <w:rsid w:val="007A5F00"/>
    <w:rsid w:val="007E7822"/>
    <w:rsid w:val="007F3D6F"/>
    <w:rsid w:val="008110D0"/>
    <w:rsid w:val="00871861"/>
    <w:rsid w:val="00885442"/>
    <w:rsid w:val="00885AC9"/>
    <w:rsid w:val="008961CC"/>
    <w:rsid w:val="008D70F1"/>
    <w:rsid w:val="008E19EE"/>
    <w:rsid w:val="008F2FC3"/>
    <w:rsid w:val="00957836"/>
    <w:rsid w:val="0096574B"/>
    <w:rsid w:val="00967059"/>
    <w:rsid w:val="00990870"/>
    <w:rsid w:val="009A54CE"/>
    <w:rsid w:val="009B12D1"/>
    <w:rsid w:val="009D4599"/>
    <w:rsid w:val="009D4A46"/>
    <w:rsid w:val="009F3435"/>
    <w:rsid w:val="00A706BF"/>
    <w:rsid w:val="00AA27E6"/>
    <w:rsid w:val="00AB7217"/>
    <w:rsid w:val="00AF7176"/>
    <w:rsid w:val="00B2781F"/>
    <w:rsid w:val="00B52952"/>
    <w:rsid w:val="00B94A37"/>
    <w:rsid w:val="00BF1348"/>
    <w:rsid w:val="00C13B73"/>
    <w:rsid w:val="00C1562C"/>
    <w:rsid w:val="00C15BC7"/>
    <w:rsid w:val="00C17D5B"/>
    <w:rsid w:val="00C20C2F"/>
    <w:rsid w:val="00C22874"/>
    <w:rsid w:val="00C3292D"/>
    <w:rsid w:val="00C45C97"/>
    <w:rsid w:val="00C47D95"/>
    <w:rsid w:val="00C73CF8"/>
    <w:rsid w:val="00C74150"/>
    <w:rsid w:val="00C84B72"/>
    <w:rsid w:val="00C95741"/>
    <w:rsid w:val="00CA07AA"/>
    <w:rsid w:val="00CC4579"/>
    <w:rsid w:val="00CD45B0"/>
    <w:rsid w:val="00D20B4F"/>
    <w:rsid w:val="00D52AC3"/>
    <w:rsid w:val="00D7280E"/>
    <w:rsid w:val="00DD1D6A"/>
    <w:rsid w:val="00DD3E56"/>
    <w:rsid w:val="00E377E0"/>
    <w:rsid w:val="00E75322"/>
    <w:rsid w:val="00EC0A67"/>
    <w:rsid w:val="00ED3724"/>
    <w:rsid w:val="00EF08FB"/>
    <w:rsid w:val="00F234B3"/>
    <w:rsid w:val="00F70397"/>
    <w:rsid w:val="00F80060"/>
    <w:rsid w:val="00FF5C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9A79B8-F0DA-415A-A9E8-BC230C5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87"/>
    <w:pPr>
      <w:shd w:val="clear" w:color="auto" w:fill="FFFFFF"/>
      <w:spacing w:before="269" w:after="0" w:line="240" w:lineRule="auto"/>
      <w:ind w:right="6" w:firstLine="414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B2387"/>
    <w:pPr>
      <w:jc w:val="center"/>
    </w:pPr>
    <w:rPr>
      <w:rFonts w:ascii="Arial" w:hAnsi="Arial"/>
      <w:b/>
      <w:sz w:val="26"/>
    </w:rPr>
  </w:style>
  <w:style w:type="character" w:customStyle="1" w:styleId="a">
    <w:name w:val="Название Знак"/>
    <w:basedOn w:val="DefaultParagraphFont"/>
    <w:link w:val="Title"/>
    <w:rsid w:val="001B2387"/>
    <w:rPr>
      <w:rFonts w:ascii="Arial" w:eastAsia="Times New Roman" w:hAnsi="Arial" w:cs="Times New Roman"/>
      <w:b/>
      <w:sz w:val="26"/>
      <w:szCs w:val="28"/>
      <w:shd w:val="clear" w:color="auto" w:fill="FFFFFF"/>
      <w:lang w:eastAsia="ru-RU"/>
    </w:rPr>
  </w:style>
  <w:style w:type="paragraph" w:styleId="Header">
    <w:name w:val="header"/>
    <w:basedOn w:val="Normal"/>
    <w:link w:val="a0"/>
    <w:uiPriority w:val="99"/>
    <w:unhideWhenUsed/>
    <w:rsid w:val="001B2387"/>
    <w:pPr>
      <w:tabs>
        <w:tab w:val="center" w:pos="4677"/>
        <w:tab w:val="right" w:pos="9355"/>
      </w:tabs>
      <w:spacing w:before="0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B238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Footer">
    <w:name w:val="footer"/>
    <w:basedOn w:val="Normal"/>
    <w:link w:val="a1"/>
    <w:uiPriority w:val="99"/>
    <w:unhideWhenUsed/>
    <w:rsid w:val="001B2387"/>
    <w:pPr>
      <w:tabs>
        <w:tab w:val="center" w:pos="4677"/>
        <w:tab w:val="right" w:pos="9355"/>
      </w:tabs>
      <w:spacing w:before="0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B238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">
    <w:name w:val="Body Text"/>
    <w:basedOn w:val="Normal"/>
    <w:link w:val="a2"/>
    <w:rsid w:val="000625FB"/>
    <w:pPr>
      <w:shd w:val="clear" w:color="auto" w:fill="auto"/>
      <w:spacing w:before="0"/>
      <w:ind w:right="0" w:firstLine="0"/>
      <w:contextualSpacing w:val="0"/>
    </w:pPr>
    <w:rPr>
      <w:sz w:val="24"/>
      <w:szCs w:val="24"/>
    </w:rPr>
  </w:style>
  <w:style w:type="character" w:customStyle="1" w:styleId="a2">
    <w:name w:val="Основной текст Знак"/>
    <w:basedOn w:val="DefaultParagraphFont"/>
    <w:link w:val="BodyText"/>
    <w:rsid w:val="0006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706BF"/>
    <w:rPr>
      <w:color w:val="0000FF"/>
      <w:u w:val="single"/>
    </w:rPr>
  </w:style>
  <w:style w:type="paragraph" w:customStyle="1" w:styleId="s1">
    <w:name w:val="s_1"/>
    <w:basedOn w:val="Normal"/>
    <w:rsid w:val="00A706BF"/>
    <w:pPr>
      <w:shd w:val="clear" w:color="auto" w:fill="auto"/>
      <w:spacing w:before="100" w:beforeAutospacing="1" w:after="100" w:afterAutospacing="1"/>
      <w:ind w:right="0" w:firstLine="0"/>
      <w:contextualSpacing w:val="0"/>
      <w:jc w:val="left"/>
    </w:pPr>
    <w:rPr>
      <w:sz w:val="24"/>
      <w:szCs w:val="24"/>
    </w:rPr>
  </w:style>
  <w:style w:type="character" w:customStyle="1" w:styleId="snippetequal">
    <w:name w:val="snippet_equal"/>
    <w:basedOn w:val="DefaultParagraphFont"/>
    <w:rsid w:val="008D70F1"/>
  </w:style>
  <w:style w:type="paragraph" w:styleId="BalloonText">
    <w:name w:val="Balloon Text"/>
    <w:basedOn w:val="Normal"/>
    <w:link w:val="a3"/>
    <w:uiPriority w:val="99"/>
    <w:semiHidden/>
    <w:unhideWhenUsed/>
    <w:rsid w:val="003370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3705D"/>
    <w:rPr>
      <w:rFonts w:ascii="Segoe UI" w:eastAsia="Times New Roman" w:hAnsi="Segoe UI" w:cs="Segoe UI"/>
      <w:sz w:val="18"/>
      <w:szCs w:val="18"/>
      <w:shd w:val="clear" w:color="auto" w:fill="FFFFFF"/>
      <w:lang w:eastAsia="ru-RU"/>
    </w:rPr>
  </w:style>
  <w:style w:type="character" w:styleId="Emphasis">
    <w:name w:val="Emphasis"/>
    <w:basedOn w:val="DefaultParagraphFont"/>
    <w:uiPriority w:val="20"/>
    <w:qFormat/>
    <w:rsid w:val="009D4599"/>
    <w:rPr>
      <w:i/>
      <w:iCs/>
    </w:rPr>
  </w:style>
  <w:style w:type="character" w:customStyle="1" w:styleId="4">
    <w:name w:val="Заголовок №4_"/>
    <w:basedOn w:val="DefaultParagraphFont"/>
    <w:link w:val="40"/>
    <w:uiPriority w:val="99"/>
    <w:rsid w:val="003F496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3F4961"/>
    <w:pPr>
      <w:spacing w:before="180" w:line="274" w:lineRule="exact"/>
      <w:ind w:right="0" w:firstLine="700"/>
      <w:contextualSpacing w:val="0"/>
      <w:outlineLvl w:val="3"/>
    </w:pPr>
    <w:rPr>
      <w:rFonts w:eastAsiaTheme="minorHAnsi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rsid w:val="00990870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90870"/>
    <w:pPr>
      <w:spacing w:before="0" w:line="269" w:lineRule="exact"/>
      <w:ind w:right="0" w:firstLine="0"/>
      <w:contextualSpacing w:val="0"/>
    </w:pPr>
    <w:rPr>
      <w:rFonts w:eastAsiaTheme="minorHAnsi"/>
      <w:b/>
      <w:bCs/>
      <w:spacing w:val="-10"/>
      <w:sz w:val="24"/>
      <w:szCs w:val="24"/>
      <w:lang w:eastAsia="en-US"/>
    </w:rPr>
  </w:style>
  <w:style w:type="paragraph" w:customStyle="1" w:styleId="1">
    <w:name w:val="Стиль1"/>
    <w:basedOn w:val="BodyTextIndent"/>
    <w:link w:val="10"/>
    <w:qFormat/>
    <w:rsid w:val="00B2781F"/>
    <w:pPr>
      <w:widowControl w:val="0"/>
      <w:shd w:val="clear" w:color="auto" w:fill="auto"/>
      <w:autoSpaceDE w:val="0"/>
      <w:autoSpaceDN w:val="0"/>
      <w:adjustRightInd w:val="0"/>
      <w:spacing w:before="20" w:after="0"/>
      <w:ind w:left="0" w:right="0" w:firstLine="708"/>
      <w:contextualSpacing w:val="0"/>
    </w:pPr>
  </w:style>
  <w:style w:type="character" w:customStyle="1" w:styleId="10">
    <w:name w:val="Стиль1 Знак"/>
    <w:link w:val="1"/>
    <w:rsid w:val="00B27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4"/>
    <w:uiPriority w:val="99"/>
    <w:semiHidden/>
    <w:unhideWhenUsed/>
    <w:rsid w:val="00B2781F"/>
    <w:pPr>
      <w:spacing w:after="120"/>
      <w:ind w:left="283"/>
    </w:pPr>
  </w:style>
  <w:style w:type="character" w:customStyle="1" w:styleId="a4">
    <w:name w:val="Основной текст с отступом Знак"/>
    <w:basedOn w:val="DefaultParagraphFont"/>
    <w:link w:val="BodyTextIndent"/>
    <w:uiPriority w:val="99"/>
    <w:semiHidden/>
    <w:rsid w:val="00B278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76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s://arbitr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C55F-843E-4BF6-A6A5-BA464A0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